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CF5" w:rsidRDefault="009A0CF5" w:rsidP="009A0CF5">
      <w:pPr>
        <w:jc w:val="left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附件5</w:t>
      </w:r>
    </w:p>
    <w:p w:rsidR="009A0CF5" w:rsidRPr="009A0CF5" w:rsidRDefault="009A0CF5" w:rsidP="009A0CF5">
      <w:pPr>
        <w:spacing w:beforeLines="50" w:before="156" w:afterLines="50" w:after="156" w:line="600" w:lineRule="exact"/>
        <w:jc w:val="center"/>
        <w:rPr>
          <w:rFonts w:ascii="方正小标宋简体" w:hAnsi="方正小标宋简体" w:hint="eastAsia"/>
          <w:sz w:val="44"/>
          <w:szCs w:val="44"/>
        </w:rPr>
      </w:pPr>
      <w:r>
        <w:rPr>
          <w:rFonts w:ascii="方正小标宋简体" w:hAnsi="方正小标宋简体" w:hint="eastAsia"/>
          <w:sz w:val="44"/>
          <w:szCs w:val="44"/>
        </w:rPr>
        <w:t>江西师范大学</w:t>
      </w:r>
      <w:r>
        <w:rPr>
          <w:rFonts w:ascii="方正小标宋简体" w:hAnsi="方正小标宋简体" w:hint="eastAsia"/>
          <w:sz w:val="44"/>
          <w:szCs w:val="44"/>
        </w:rPr>
        <w:t>-</w:t>
      </w:r>
      <w:r>
        <w:rPr>
          <w:rFonts w:ascii="方正小标宋简体" w:hAnsi="方正小标宋简体" w:hint="eastAsia"/>
          <w:sz w:val="44"/>
          <w:szCs w:val="44"/>
        </w:rPr>
        <w:t>谭菊华</w:t>
      </w:r>
    </w:p>
    <w:p w:rsidR="009A0CF5" w:rsidRDefault="009A0CF5" w:rsidP="009A0CF5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Layout w:type="fixed"/>
        <w:tblLook w:val="04A0" w:firstRow="1" w:lastRow="0" w:firstColumn="1" w:lastColumn="0" w:noHBand="0" w:noVBand="1"/>
      </w:tblPr>
      <w:tblGrid>
        <w:gridCol w:w="1761"/>
        <w:gridCol w:w="2633"/>
        <w:gridCol w:w="2423"/>
        <w:gridCol w:w="2131"/>
      </w:tblGrid>
      <w:tr w:rsidR="009A0CF5" w:rsidTr="009A0CF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姓名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谭菊华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性别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女</w:t>
            </w:r>
          </w:p>
        </w:tc>
      </w:tr>
      <w:tr w:rsidR="009A0CF5" w:rsidTr="009A0CF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民族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汉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籍贯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江西永新</w:t>
            </w:r>
          </w:p>
        </w:tc>
      </w:tr>
      <w:tr w:rsidR="009A0CF5" w:rsidTr="009A0CF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出生日期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1978.10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所属学校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江西师范大学</w:t>
            </w:r>
          </w:p>
        </w:tc>
      </w:tr>
      <w:tr w:rsidR="009A0CF5" w:rsidTr="009A0CF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政治面貌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中共党员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副教授</w:t>
            </w:r>
          </w:p>
        </w:tc>
      </w:tr>
      <w:tr w:rsidR="009A0CF5" w:rsidTr="009A0CF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最高学历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博士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最高学位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研究生</w:t>
            </w:r>
          </w:p>
        </w:tc>
      </w:tr>
      <w:tr w:rsidR="009A0CF5" w:rsidTr="009A0CF5">
        <w:trPr>
          <w:trHeight w:val="57"/>
          <w:jc w:val="center"/>
        </w:trPr>
        <w:tc>
          <w:tcPr>
            <w:tcW w:w="1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毕业院校</w:t>
            </w:r>
          </w:p>
        </w:tc>
        <w:tc>
          <w:tcPr>
            <w:tcW w:w="2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武汉大学</w:t>
            </w:r>
          </w:p>
        </w:tc>
        <w:tc>
          <w:tcPr>
            <w:tcW w:w="2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A0CF5" w:rsidRDefault="009A0CF5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/>
                <w:sz w:val="24"/>
                <w:szCs w:val="24"/>
              </w:rPr>
              <w:t>行政职务</w:t>
            </w:r>
          </w:p>
        </w:tc>
        <w:tc>
          <w:tcPr>
            <w:tcW w:w="21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A0CF5" w:rsidRDefault="00925A93">
            <w:pPr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ascii="仿宋_GB2312" w:hint="eastAsia"/>
                <w:sz w:val="24"/>
                <w:szCs w:val="24"/>
              </w:rPr>
              <w:t>无</w:t>
            </w:r>
          </w:p>
        </w:tc>
      </w:tr>
    </w:tbl>
    <w:p w:rsidR="009A0CF5" w:rsidRDefault="009A0CF5" w:rsidP="009A0CF5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Layout w:type="fixed"/>
        <w:tblLook w:val="04A0" w:firstRow="1" w:lastRow="0" w:firstColumn="1" w:lastColumn="0" w:noHBand="0" w:noVBand="1"/>
      </w:tblPr>
      <w:tblGrid>
        <w:gridCol w:w="9045"/>
      </w:tblGrid>
      <w:tr w:rsidR="009A0CF5" w:rsidTr="00734A6E">
        <w:trPr>
          <w:trHeight w:val="5294"/>
          <w:jc w:val="center"/>
        </w:trPr>
        <w:tc>
          <w:tcPr>
            <w:tcW w:w="9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6E" w:rsidRDefault="00734A6E" w:rsidP="00734A6E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  <w:t>从</w:t>
            </w:r>
            <w:r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  <w:t>2009</w:t>
            </w:r>
            <w:r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  <w:t>年以来一直担任《大学生职业生涯规划与就业指导》课程，</w:t>
            </w:r>
            <w:r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  <w:t>2014</w:t>
            </w:r>
            <w:r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  <w:t>年到至今担任《大学生创新创业》课程讲座以及课程研发。</w:t>
            </w:r>
          </w:p>
          <w:p w:rsidR="00734A6E" w:rsidRPr="00734A6E" w:rsidRDefault="00734A6E" w:rsidP="00734A6E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_5b8b_4f53" w:hAnsi="_5b8b_4f53" w:hint="eastAsia"/>
                <w:b/>
                <w:bCs/>
                <w:color w:val="000000"/>
                <w:kern w:val="0"/>
                <w:sz w:val="24"/>
                <w:szCs w:val="24"/>
              </w:rPr>
              <w:t>荣获课程奖励如下：</w:t>
            </w:r>
          </w:p>
          <w:p w:rsidR="00734A6E" w:rsidRPr="00734A6E" w:rsidRDefault="00734A6E" w:rsidP="00734A6E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734A6E"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  <w:t>1.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“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安博杯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”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首届全国高校就业指导课程教学大赛全国总决赛中荣获优秀奖</w:t>
            </w:r>
          </w:p>
          <w:p w:rsidR="00734A6E" w:rsidRPr="00734A6E" w:rsidRDefault="00734A6E" w:rsidP="00734A6E">
            <w:pPr>
              <w:jc w:val="left"/>
              <w:rPr>
                <w:rFonts w:cs="Times New Roman"/>
              </w:rPr>
            </w:pP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2.全国高等学校学生信息咨询与就业指导中心</w:t>
            </w:r>
            <w:r w:rsidRPr="00734A6E"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  <w:t>举办的</w:t>
            </w:r>
            <w:r w:rsidRPr="00734A6E"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734A6E"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  <w:t>“大学生创业优秀论文征集评比活动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”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中荣获一等奖</w:t>
            </w:r>
          </w:p>
          <w:p w:rsidR="00734A6E" w:rsidRPr="00734A6E" w:rsidRDefault="00734A6E" w:rsidP="00734A6E">
            <w:pPr>
              <w:jc w:val="left"/>
              <w:rPr>
                <w:rFonts w:cs="Times New Roman"/>
              </w:rPr>
            </w:pPr>
            <w:r w:rsidRPr="00734A6E">
              <w:rPr>
                <w:rFonts w:cs="Times New Roman" w:hint="eastAsia"/>
              </w:rPr>
              <w:t>3.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首届全国高校就业指导课程教学大赛江西省选拔赛二等奖</w:t>
            </w:r>
          </w:p>
          <w:p w:rsidR="00734A6E" w:rsidRPr="00734A6E" w:rsidRDefault="00734A6E" w:rsidP="00734A6E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4.主讲的课程《职业生涯规划与就业指导》被评为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2013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年度江西省高校职业发展与就业指导示范课程</w:t>
            </w:r>
          </w:p>
          <w:p w:rsidR="00734A6E" w:rsidRDefault="00734A6E" w:rsidP="00734A6E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5.</w:t>
            </w:r>
            <w:proofErr w:type="gramStart"/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微课作品</w:t>
            </w:r>
            <w:proofErr w:type="gramEnd"/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《职业价值观澄清》江西省高等学校</w:t>
            </w:r>
            <w:proofErr w:type="gramStart"/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首届微课比</w:t>
            </w:r>
            <w:proofErr w:type="gramEnd"/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赛三等奖</w:t>
            </w:r>
          </w:p>
          <w:p w:rsidR="00734A6E" w:rsidRPr="00734A6E" w:rsidRDefault="00734A6E" w:rsidP="00734A6E">
            <w:pPr>
              <w:widowControl/>
              <w:spacing w:before="100" w:beforeAutospacing="1" w:after="100" w:afterAutospacing="1" w:line="306" w:lineRule="atLeas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6.</w:t>
            </w:r>
            <w:r w:rsidRPr="00734A6E"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  <w:t>获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青年教师课堂教学竞赛学校二等奖</w:t>
            </w:r>
          </w:p>
          <w:p w:rsidR="00734A6E" w:rsidRPr="00734A6E" w:rsidRDefault="00734A6E" w:rsidP="00734A6E">
            <w:pPr>
              <w:widowControl/>
              <w:spacing w:before="100" w:beforeAutospacing="1" w:after="100" w:afterAutospacing="1" w:line="306" w:lineRule="atLeast"/>
              <w:jc w:val="left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  <w:p w:rsidR="009A0CF5" w:rsidRPr="00734A6E" w:rsidRDefault="009A0CF5">
            <w:pPr>
              <w:rPr>
                <w:sz w:val="24"/>
                <w:szCs w:val="24"/>
              </w:rPr>
            </w:pPr>
          </w:p>
        </w:tc>
      </w:tr>
    </w:tbl>
    <w:p w:rsidR="009A0CF5" w:rsidRDefault="009A0CF5" w:rsidP="009A0CF5">
      <w:pPr>
        <w:spacing w:beforeLines="50" w:before="156" w:afterLines="50" w:after="15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Layout w:type="fixed"/>
        <w:tblLook w:val="04A0" w:firstRow="1" w:lastRow="0" w:firstColumn="1" w:lastColumn="0" w:noHBand="0" w:noVBand="1"/>
      </w:tblPr>
      <w:tblGrid>
        <w:gridCol w:w="9002"/>
      </w:tblGrid>
      <w:tr w:rsidR="009A0CF5" w:rsidTr="009A0CF5">
        <w:trPr>
          <w:trHeight w:val="3742"/>
          <w:jc w:val="center"/>
        </w:trPr>
        <w:tc>
          <w:tcPr>
            <w:tcW w:w="9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A6E" w:rsidRPr="00734A6E" w:rsidRDefault="00734A6E" w:rsidP="00734A6E"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主持和参与以下课题：1.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江西省教育科学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“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十二五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”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规划《师范院校大学生就业力的提升与多维度就业指导体系的创建研究》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734A6E" w:rsidRPr="00734A6E" w:rsidRDefault="00734A6E" w:rsidP="00734A6E">
            <w:r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2.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江西省社会科学规划《经济新常态下基于创业视角的江西高校大学生培养方案研究》</w:t>
            </w:r>
          </w:p>
          <w:p w:rsidR="00734A6E" w:rsidRPr="00734A6E" w:rsidRDefault="00734A6E" w:rsidP="00734A6E">
            <w:r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3.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江西省高校人文社会科学研究项目《地方高校创业教育情境试验模式创建探索》参</w:t>
            </w:r>
          </w:p>
          <w:p w:rsidR="00734A6E" w:rsidRDefault="00734A6E" w:rsidP="00734A6E">
            <w:pPr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  <w:t>4.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2011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《全国高校毕业生就业服务体系建设子课题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-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关于就业统计监测工作研究》</w:t>
            </w:r>
          </w:p>
          <w:p w:rsidR="00734A6E" w:rsidRPr="00734A6E" w:rsidRDefault="00734A6E" w:rsidP="00734A6E">
            <w:r>
              <w:rPr>
                <w:rFonts w:ascii="_5b8b_4f53" w:hAnsi="_5b8b_4f53" w:hint="eastAsia"/>
                <w:bCs/>
                <w:color w:val="000000"/>
                <w:kern w:val="0"/>
                <w:sz w:val="24"/>
                <w:szCs w:val="24"/>
              </w:rPr>
              <w:t>5.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江西省教育科学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“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十二五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”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规划</w:t>
            </w:r>
            <w:proofErr w:type="gramStart"/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一般课题</w:t>
            </w:r>
            <w:proofErr w:type="gramEnd"/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《高校个性化就业指导的现状和对策研究》</w:t>
            </w:r>
          </w:p>
          <w:p w:rsidR="00734A6E" w:rsidRPr="00734A6E" w:rsidRDefault="00734A6E" w:rsidP="00734A6E">
            <w:r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6.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江西省社会科学研究规划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“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十一五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”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一般项目《心理干预在大学生个性化就业指导中的应用》</w:t>
            </w:r>
          </w:p>
          <w:p w:rsidR="00734A6E" w:rsidRDefault="00734A6E" w:rsidP="00734A6E">
            <w:pPr>
              <w:rPr>
                <w:rFonts w:ascii="宋体" w:hAnsi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7.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江西省社会科学研究规划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“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十二五</w:t>
            </w:r>
            <w:r w:rsidRPr="00734A6E">
              <w:rPr>
                <w:rFonts w:ascii="_5b8b_4f53" w:hAnsi="_5b8b_4f53"/>
                <w:bCs/>
                <w:color w:val="000000"/>
                <w:kern w:val="0"/>
                <w:sz w:val="24"/>
                <w:szCs w:val="24"/>
              </w:rPr>
              <w:t>”</w:t>
            </w:r>
            <w:r w:rsidRPr="00734A6E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一般项目《大学生创业教育模式的研究》</w:t>
            </w:r>
          </w:p>
          <w:p w:rsidR="00734A6E" w:rsidRPr="00734A6E" w:rsidRDefault="00734A6E" w:rsidP="00734A6E">
            <w:r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在各位学术期刊发表相关文章二十余篇，其中《</w:t>
            </w:r>
            <w:r>
              <w:rPr>
                <w:rFonts w:ascii="宋体" w:hAnsi="宋体" w:hint="eastAsia"/>
                <w:b/>
                <w:bCs/>
                <w:color w:val="000000"/>
                <w:kern w:val="0"/>
                <w:sz w:val="24"/>
                <w:szCs w:val="24"/>
              </w:rPr>
              <w:t>当代中国社会管理研究的主要视角及发展趋势</w:t>
            </w:r>
            <w:r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》</w:t>
            </w:r>
            <w:r w:rsidR="006C76F0"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  <w:t>被人大复印资料全文转载</w:t>
            </w:r>
          </w:p>
          <w:p w:rsidR="009A0CF5" w:rsidRPr="00734A6E" w:rsidRDefault="009A0CF5">
            <w:pPr>
              <w:rPr>
                <w:sz w:val="24"/>
                <w:szCs w:val="24"/>
              </w:rPr>
            </w:pPr>
          </w:p>
        </w:tc>
      </w:tr>
    </w:tbl>
    <w:p w:rsidR="00A77C04" w:rsidRPr="009A0CF5" w:rsidRDefault="00A77C04"/>
    <w:sectPr w:rsidR="00A77C04" w:rsidRPr="009A0CF5" w:rsidSect="00A77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auto"/>
    <w:pitch w:val="default"/>
  </w:font>
  <w:font w:name="仿宋_GB2312">
    <w:altName w:val="Times New Roman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0CF5"/>
    <w:rsid w:val="0008132B"/>
    <w:rsid w:val="001537F8"/>
    <w:rsid w:val="001D010E"/>
    <w:rsid w:val="001D786B"/>
    <w:rsid w:val="001F38A8"/>
    <w:rsid w:val="00227545"/>
    <w:rsid w:val="002B25DF"/>
    <w:rsid w:val="003653AC"/>
    <w:rsid w:val="003720D3"/>
    <w:rsid w:val="00382629"/>
    <w:rsid w:val="00390823"/>
    <w:rsid w:val="00455DD5"/>
    <w:rsid w:val="00496629"/>
    <w:rsid w:val="004F73F5"/>
    <w:rsid w:val="00542884"/>
    <w:rsid w:val="005D4AEC"/>
    <w:rsid w:val="006B2541"/>
    <w:rsid w:val="006C76F0"/>
    <w:rsid w:val="007224B3"/>
    <w:rsid w:val="00734A6E"/>
    <w:rsid w:val="008E2737"/>
    <w:rsid w:val="00925A93"/>
    <w:rsid w:val="009A0CF5"/>
    <w:rsid w:val="00A77C04"/>
    <w:rsid w:val="00AA6EE8"/>
    <w:rsid w:val="00B202BA"/>
    <w:rsid w:val="00B777EF"/>
    <w:rsid w:val="00D25D72"/>
    <w:rsid w:val="00E0359E"/>
    <w:rsid w:val="00E25FBF"/>
    <w:rsid w:val="00E35CA8"/>
    <w:rsid w:val="00F17A73"/>
    <w:rsid w:val="00F53D7A"/>
    <w:rsid w:val="00FC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8B6959-A378-4789-BCCF-F6E6FBA47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0CF5"/>
    <w:pPr>
      <w:widowControl w:val="0"/>
      <w:jc w:val="both"/>
    </w:pPr>
    <w:rPr>
      <w:rFonts w:ascii="Calibri" w:eastAsia="宋体" w:hAnsi="Calibri" w:cs="宋体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0CF5"/>
    <w:pPr>
      <w:ind w:firstLineChars="200" w:firstLine="420"/>
    </w:pPr>
    <w:rPr>
      <w:rFonts w:cs="Times New Roman"/>
    </w:rPr>
  </w:style>
  <w:style w:type="character" w:customStyle="1" w:styleId="high-light-bg4">
    <w:name w:val="high-light-bg4"/>
    <w:basedOn w:val="a0"/>
    <w:rsid w:val="00AA6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122</Words>
  <Characters>696</Characters>
  <Application>Microsoft Office Word</Application>
  <DocSecurity>0</DocSecurity>
  <Lines>5</Lines>
  <Paragraphs>1</Paragraphs>
  <ScaleCrop>false</ScaleCrop>
  <Company>Microsoft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2018-01-02T04:01:00Z</dcterms:created>
  <dcterms:modified xsi:type="dcterms:W3CDTF">2018-01-02T09:01:00Z</dcterms:modified>
</cp:coreProperties>
</file>